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WORLD MUSIC</w:t>
      </w: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KESENIAN TARSUL</w:t>
      </w: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 DESA SEPAKAT KABUPATEN KUTAI KARTANEGARA</w:t>
      </w: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hAnsi="Times New Roman" w:cs="Times New Roman"/>
        </w:rPr>
      </w:pPr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eastAsia="Calibri" w:hAnsi="Times New Roman" w:cs="Times New Roman"/>
          <w:noProof/>
          <w:sz w:val="40"/>
        </w:rPr>
      </w:pPr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noProof/>
          <w:sz w:val="40"/>
        </w:rPr>
        <w:drawing>
          <wp:inline distT="0" distB="0" distL="0" distR="0">
            <wp:extent cx="1448435" cy="144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Zamrud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Whidas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Pratama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S.Pd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M.Sn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BF5A8D" w:rsidRDefault="00BF5A8D" w:rsidP="00BF5A8D">
      <w:pPr>
        <w:tabs>
          <w:tab w:val="left" w:pos="3690"/>
        </w:tabs>
        <w:spacing w:after="0" w:line="360" w:lineRule="auto"/>
        <w:ind w:left="2790" w:right="-1350" w:hanging="504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Disusun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8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:</w:t>
      </w:r>
      <w:proofErr w:type="gramEnd"/>
    </w:p>
    <w:p w:rsidR="00BF5A8D" w:rsidRDefault="00BF5A8D" w:rsidP="00BF5A8D">
      <w:pPr>
        <w:spacing w:after="0" w:line="360" w:lineRule="auto"/>
        <w:ind w:left="-1440" w:right="-135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Muhammad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Adi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Afriansyah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          (1814035012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BF5A8D" w:rsidRDefault="00BF5A8D" w:rsidP="00BF5A8D">
      <w:pPr>
        <w:spacing w:after="0" w:line="360" w:lineRule="auto"/>
        <w:ind w:right="-135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8D" w:rsidRDefault="00BF5A8D" w:rsidP="00BF5A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8D" w:rsidRDefault="00BF5A8D" w:rsidP="00BF5A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ETNOMUSIKOLOGI</w:t>
      </w:r>
    </w:p>
    <w:p w:rsidR="00BF5A8D" w:rsidRDefault="00BF5A8D" w:rsidP="00BF5A8D">
      <w:pPr>
        <w:pStyle w:val="NoSpacing"/>
        <w:ind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BUDAYA</w:t>
      </w:r>
    </w:p>
    <w:p w:rsidR="00BF5A8D" w:rsidRDefault="00BF5A8D" w:rsidP="00BF5A8D">
      <w:pPr>
        <w:pStyle w:val="NoSpacing"/>
        <w:ind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MULAWARMAN</w:t>
      </w:r>
    </w:p>
    <w:p w:rsidR="00BF5A8D" w:rsidRDefault="00BF5A8D" w:rsidP="00BF5A8D">
      <w:pPr>
        <w:pStyle w:val="NoSpacing"/>
        <w:ind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2019/2020</w:t>
      </w:r>
    </w:p>
    <w:p w:rsidR="00BF5A8D" w:rsidRDefault="00BF5A8D" w:rsidP="008D375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A8D" w:rsidRDefault="00BF5A8D" w:rsidP="008D375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5DD" w:rsidRPr="000C0829" w:rsidRDefault="008D375D" w:rsidP="008D375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  <w:proofErr w:type="spellEnd"/>
    </w:p>
    <w:p w:rsidR="0017742A" w:rsidRPr="000C0829" w:rsidRDefault="008D375D" w:rsidP="00D63FD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3FDA" w:rsidRPr="000C082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world mu</w:t>
      </w:r>
      <w:r w:rsidR="0017742A" w:rsidRPr="000C0829">
        <w:rPr>
          <w:rFonts w:ascii="Times New Roman" w:hAnsi="Times New Roman" w:cs="Times New Roman"/>
          <w:sz w:val="24"/>
          <w:szCs w:val="24"/>
        </w:rPr>
        <w:t xml:space="preserve">sic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entah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nada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(soundscape)</w:t>
      </w:r>
      <w:r w:rsidR="00D63FDA"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42A" w:rsidRPr="000C082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world music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>.</w:t>
      </w:r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3FDA"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mendiami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3FDA" w:rsidRPr="000C082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dayak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bajau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>,</w:t>
      </w:r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DA" w:rsidRPr="000C0829">
        <w:rPr>
          <w:rFonts w:ascii="Times New Roman" w:hAnsi="Times New Roman" w:cs="Times New Roman"/>
          <w:sz w:val="24"/>
          <w:szCs w:val="24"/>
        </w:rPr>
        <w:t>paser</w:t>
      </w:r>
      <w:proofErr w:type="spellEnd"/>
      <w:r w:rsidR="00D63FDA" w:rsidRPr="000C0829">
        <w:rPr>
          <w:rFonts w:ascii="Times New Roman" w:hAnsi="Times New Roman" w:cs="Times New Roman"/>
          <w:sz w:val="24"/>
          <w:szCs w:val="24"/>
        </w:rPr>
        <w:t>.</w:t>
      </w:r>
    </w:p>
    <w:p w:rsidR="009B65F5" w:rsidRPr="000C0829" w:rsidRDefault="00D1369E" w:rsidP="00D63FD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42A"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world music yang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7742A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2A"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berpantun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dilantunkan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1 orang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65F5" w:rsidRPr="000C0829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teruskan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secaara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temurun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alunan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nada yang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membawakannya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Alunan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syair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dibawakan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tenggarong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57D" w:rsidRPr="000C082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 Loa </w:t>
      </w:r>
      <w:proofErr w:type="spellStart"/>
      <w:r w:rsidR="00D9157D" w:rsidRPr="000C0829">
        <w:rPr>
          <w:rFonts w:ascii="Times New Roman" w:hAnsi="Times New Roman" w:cs="Times New Roman"/>
          <w:sz w:val="24"/>
          <w:szCs w:val="24"/>
        </w:rPr>
        <w:t>Kulu</w:t>
      </w:r>
      <w:proofErr w:type="spellEnd"/>
      <w:r w:rsidR="00D9157D" w:rsidRPr="000C0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57D" w:rsidRPr="000C0829" w:rsidRDefault="00D9157D" w:rsidP="00D63FDA">
      <w:p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Loa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Kulu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Kartanegara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dibawakan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r w:rsidR="00707AFB" w:rsidRPr="000C0829">
        <w:rPr>
          <w:rFonts w:ascii="Times New Roman" w:hAnsi="Times New Roman" w:cs="Times New Roman"/>
          <w:sz w:val="24"/>
          <w:szCs w:val="24"/>
        </w:rPr>
        <w:t xml:space="preserve">kali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berbahsa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7AFB" w:rsidRPr="000C082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dibawakan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AFB" w:rsidRPr="000C082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07AFB" w:rsidRPr="000C082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9B65F5" w:rsidRPr="000C0829" w:rsidRDefault="00707AFB" w:rsidP="006045DD">
      <w:p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petuah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sanjungan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mempelai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mengarungi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bahtera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829">
        <w:rPr>
          <w:rFonts w:ascii="Times New Roman" w:hAnsi="Times New Roman" w:cs="Times New Roman"/>
          <w:sz w:val="24"/>
          <w:szCs w:val="24"/>
        </w:rPr>
        <w:t xml:space="preserve">Beda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penyambutan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sanjungan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9B65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F5" w:rsidRPr="000C0829">
        <w:rPr>
          <w:rFonts w:ascii="Times New Roman" w:hAnsi="Times New Roman" w:cs="Times New Roman"/>
          <w:sz w:val="24"/>
          <w:szCs w:val="24"/>
        </w:rPr>
        <w:t>sindira</w:t>
      </w:r>
      <w:r w:rsidR="004179F2" w:rsidRPr="000C08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179F2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F2" w:rsidRPr="000C08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179F2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F2" w:rsidRPr="000C082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179F2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F2" w:rsidRPr="000C082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179F2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F2" w:rsidRPr="000C082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179F2"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79F2"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F2" w:rsidRPr="000C0829" w:rsidRDefault="004179F2" w:rsidP="006045DD">
      <w:p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r w:rsidR="00A14096" w:rsidRPr="000C082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dilantunkan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4096" w:rsidRPr="000C082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liriknya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meurpakan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096" w:rsidRPr="000C082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14096" w:rsidRPr="000C0829">
        <w:rPr>
          <w:rFonts w:ascii="Times New Roman" w:hAnsi="Times New Roman" w:cs="Times New Roman"/>
          <w:sz w:val="24"/>
          <w:szCs w:val="24"/>
        </w:rPr>
        <w:t>.</w:t>
      </w:r>
      <w:r w:rsidR="001329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29F5"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="001329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9F5" w:rsidRPr="000C082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329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9F5" w:rsidRPr="000C082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329F5" w:rsidRPr="000C0829"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 w:rsidR="001329F5" w:rsidRPr="000C082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329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9F5" w:rsidRPr="000C0829"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 w:rsidR="001329F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9F5" w:rsidRPr="000C082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tingkilan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B97" w:rsidRPr="000C082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5E4B97"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65F5" w:rsidRPr="000C0829" w:rsidRDefault="004179F2" w:rsidP="006045DD">
      <w:p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F2" w:rsidRPr="000C0829" w:rsidRDefault="004179F2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F2" w:rsidRPr="000C0829" w:rsidRDefault="004179F2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F2" w:rsidRPr="000C0829" w:rsidRDefault="004179F2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F2" w:rsidRPr="000C0829" w:rsidRDefault="004179F2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9F2" w:rsidRPr="000C0829" w:rsidRDefault="004179F2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DD" w:rsidRPr="000C0829" w:rsidRDefault="006045DD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BD5" w:rsidRPr="000C0829" w:rsidRDefault="002077F3" w:rsidP="003B4B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29">
        <w:rPr>
          <w:rFonts w:ascii="Times New Roman" w:hAnsi="Times New Roman" w:cs="Times New Roman"/>
          <w:b/>
          <w:sz w:val="24"/>
          <w:szCs w:val="24"/>
        </w:rPr>
        <w:lastRenderedPageBreak/>
        <w:t>LIRIK TARSUL</w:t>
      </w:r>
    </w:p>
    <w:p w:rsidR="003B4BD5" w:rsidRPr="000C0829" w:rsidRDefault="003B4BD5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700" w:rsidRPr="000C0829" w:rsidRDefault="00006700" w:rsidP="006045DD">
      <w:pPr>
        <w:jc w:val="both"/>
        <w:rPr>
          <w:rFonts w:ascii="Times New Roman" w:hAnsi="Times New Roman" w:cs="Times New Roman"/>
          <w:sz w:val="24"/>
          <w:szCs w:val="24"/>
        </w:rPr>
        <w:sectPr w:rsidR="00006700" w:rsidRPr="000C08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450" w:rsidRPr="000C0829" w:rsidRDefault="00CC25E2" w:rsidP="003B4B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lastRenderedPageBreak/>
        <w:t xml:space="preserve">Indah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berseri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mata</w:t>
      </w:r>
      <w:proofErr w:type="spellEnd"/>
    </w:p>
    <w:p w:rsidR="00CC25E2" w:rsidRPr="000C0829" w:rsidRDefault="00CC25E2" w:rsidP="003B4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penata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</w:p>
    <w:p w:rsidR="00CC25E2" w:rsidRPr="000C0829" w:rsidRDefault="00CC25E2" w:rsidP="003B4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tenggarong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CC25E2" w:rsidRPr="000C0829" w:rsidRDefault="00CC25E2" w:rsidP="00DB69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wisata</w:t>
      </w:r>
      <w:proofErr w:type="spellEnd"/>
    </w:p>
    <w:p w:rsidR="00DB69ED" w:rsidRPr="000C0829" w:rsidRDefault="00DB69ED" w:rsidP="00DB69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5E2" w:rsidRPr="000C0829" w:rsidRDefault="00CC25E2" w:rsidP="003B4B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bahari</w:t>
      </w:r>
      <w:proofErr w:type="spellEnd"/>
    </w:p>
    <w:p w:rsidR="00CC25E2" w:rsidRPr="000C0829" w:rsidRDefault="00CC25E2" w:rsidP="003B4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merajalela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5E2" w:rsidRPr="000C0829" w:rsidRDefault="00CC25E2" w:rsidP="003B4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gilah</w:t>
      </w:r>
      <w:proofErr w:type="spellEnd"/>
    </w:p>
    <w:p w:rsidR="00CC25E2" w:rsidRPr="000C0829" w:rsidRDefault="00CC25E2" w:rsidP="003B4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kumala</w:t>
      </w:r>
      <w:proofErr w:type="spellEnd"/>
    </w:p>
    <w:p w:rsidR="00CC25E2" w:rsidRPr="000C0829" w:rsidRDefault="00CC25E2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5E2" w:rsidRPr="000C0829" w:rsidRDefault="00CC25E2" w:rsidP="000067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Sewarong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Kaman</w:t>
      </w:r>
    </w:p>
    <w:p w:rsidR="00CC25E2" w:rsidRPr="000C0829" w:rsidRDefault="00CC25E2" w:rsidP="000067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:rsidR="00CC25E2" w:rsidRPr="000C0829" w:rsidRDefault="00CC25E2" w:rsidP="000067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Tenggarong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mulawarman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5E2" w:rsidRPr="000C0829" w:rsidRDefault="00CC25E2" w:rsidP="000067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6045D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</w:p>
    <w:p w:rsidR="00CC25E2" w:rsidRPr="000C0829" w:rsidRDefault="00CC25E2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5E2" w:rsidRPr="000C0829" w:rsidRDefault="00CC25E2" w:rsidP="000067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DD" w:rsidRPr="000C0829" w:rsidRDefault="00006700" w:rsidP="00006700">
      <w:p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045DD" w:rsidRPr="000C082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045D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DD" w:rsidRPr="000C082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6045D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DD" w:rsidRPr="000C082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045DD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DD" w:rsidRPr="000C0829">
        <w:rPr>
          <w:rFonts w:ascii="Times New Roman" w:hAnsi="Times New Roman" w:cs="Times New Roman"/>
          <w:sz w:val="24"/>
          <w:szCs w:val="24"/>
        </w:rPr>
        <w:t>bertekad</w:t>
      </w:r>
      <w:proofErr w:type="spellEnd"/>
    </w:p>
    <w:p w:rsidR="006045DD" w:rsidRPr="000C0829" w:rsidRDefault="006045DD" w:rsidP="0000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DD" w:rsidRPr="000C0829" w:rsidRDefault="006045DD" w:rsidP="0000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dirakat</w:t>
      </w:r>
      <w:proofErr w:type="spellEnd"/>
    </w:p>
    <w:p w:rsidR="006045DD" w:rsidRPr="000C0829" w:rsidRDefault="006045DD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DD" w:rsidRPr="000C0829" w:rsidRDefault="006045DD" w:rsidP="000067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harum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DD" w:rsidRPr="000C0829" w:rsidRDefault="006045DD" w:rsidP="0000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memikat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p w:rsidR="006045DD" w:rsidRPr="000C0829" w:rsidRDefault="006045DD" w:rsidP="000067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silaturahmi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DD" w:rsidRPr="000C0829" w:rsidRDefault="006045DD" w:rsidP="0000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pancaran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ketari</w:t>
      </w:r>
      <w:proofErr w:type="spellEnd"/>
    </w:p>
    <w:p w:rsidR="006045DD" w:rsidRPr="000C0829" w:rsidRDefault="006045DD" w:rsidP="00604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DD" w:rsidRPr="000C0829" w:rsidRDefault="006045DD" w:rsidP="000067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menebang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puhun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kuini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DD" w:rsidRPr="000C0829" w:rsidRDefault="006045DD" w:rsidP="0000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Puhun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kuini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dibikin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DD" w:rsidRPr="000C0829" w:rsidRDefault="006045DD" w:rsidP="0000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akhiri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DD" w:rsidRPr="000C0829" w:rsidRDefault="006045DD" w:rsidP="0000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tersalah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maafkan</w:t>
      </w:r>
      <w:proofErr w:type="spellEnd"/>
    </w:p>
    <w:p w:rsidR="003B4BD5" w:rsidRPr="000C0829" w:rsidRDefault="003B4BD5" w:rsidP="006045DD">
      <w:pPr>
        <w:jc w:val="both"/>
        <w:rPr>
          <w:rFonts w:ascii="Times New Roman" w:hAnsi="Times New Roman" w:cs="Times New Roman"/>
          <w:sz w:val="24"/>
          <w:szCs w:val="24"/>
        </w:rPr>
        <w:sectPr w:rsidR="003B4BD5" w:rsidRPr="000C0829" w:rsidSect="003B4B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25E2" w:rsidRPr="000C0829" w:rsidRDefault="002077F3" w:rsidP="002077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b/>
          <w:sz w:val="24"/>
          <w:szCs w:val="24"/>
        </w:rPr>
        <w:lastRenderedPageBreak/>
        <w:t>penjelasan</w:t>
      </w:r>
      <w:proofErr w:type="spellEnd"/>
    </w:p>
    <w:p w:rsidR="003D17B3" w:rsidRPr="000C0829" w:rsidRDefault="002077F3" w:rsidP="006045DD">
      <w:p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45951" w:rsidRPr="000C082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paparkan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utuk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51" w:rsidRPr="000C082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845951" w:rsidRP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595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700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6700" w:rsidRPr="000C0829">
        <w:rPr>
          <w:rFonts w:ascii="Times New Roman" w:hAnsi="Times New Roman" w:cs="Times New Roman"/>
          <w:sz w:val="24"/>
          <w:szCs w:val="24"/>
        </w:rPr>
        <w:t xml:space="preserve"> bait 1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meripakan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khiasan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sanjungan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. Bait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sanjungan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Tenggarong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>.</w:t>
      </w:r>
    </w:p>
    <w:p w:rsidR="000C0829" w:rsidRPr="000C0829" w:rsidRDefault="003D17B3" w:rsidP="006045DD">
      <w:pPr>
        <w:jc w:val="both"/>
        <w:rPr>
          <w:rFonts w:ascii="Times New Roman" w:hAnsi="Times New Roman" w:cs="Times New Roman"/>
          <w:sz w:val="24"/>
          <w:szCs w:val="24"/>
        </w:rPr>
      </w:pPr>
      <w:r w:rsidRPr="000C0829">
        <w:rPr>
          <w:rFonts w:ascii="Times New Roman" w:hAnsi="Times New Roman" w:cs="Times New Roman"/>
          <w:sz w:val="24"/>
          <w:szCs w:val="24"/>
        </w:rPr>
        <w:t xml:space="preserve">  Bait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bait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Tenggarong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82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tenggarong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0829">
        <w:rPr>
          <w:rFonts w:ascii="Times New Roman" w:hAnsi="Times New Roman" w:cs="Times New Roman"/>
          <w:sz w:val="24"/>
          <w:szCs w:val="24"/>
        </w:rPr>
        <w:t xml:space="preserve"> bait </w:t>
      </w:r>
      <w:r w:rsidR="00BF61A1" w:rsidRPr="000C082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lgenda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Kumala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bait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A1" w:rsidRPr="000C08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F61A1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punah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8B5" w:rsidRPr="000C082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CD48B5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bait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bait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petarsul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829" w:rsidRPr="000C0829">
        <w:rPr>
          <w:rFonts w:ascii="Times New Roman" w:hAnsi="Times New Roman" w:cs="Times New Roman"/>
          <w:sz w:val="24"/>
          <w:szCs w:val="24"/>
        </w:rPr>
        <w:t>tersalah</w:t>
      </w:r>
      <w:proofErr w:type="spellEnd"/>
      <w:r w:rsidR="000C0829" w:rsidRPr="000C0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829" w:rsidRDefault="000C0829" w:rsidP="000C0829">
      <w:pPr>
        <w:rPr>
          <w:rFonts w:ascii="Times New Roman" w:hAnsi="Times New Roman" w:cs="Times New Roman"/>
          <w:sz w:val="24"/>
          <w:szCs w:val="24"/>
        </w:rPr>
      </w:pPr>
    </w:p>
    <w:p w:rsidR="000C0829" w:rsidRDefault="000C0829" w:rsidP="000C08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829"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  <w:proofErr w:type="spellEnd"/>
    </w:p>
    <w:p w:rsidR="000C0829" w:rsidRDefault="000C0829" w:rsidP="000C082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85D" w:rsidRDefault="00057FCD" w:rsidP="00A148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world music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0829">
        <w:rPr>
          <w:rFonts w:ascii="Times New Roman" w:hAnsi="Times New Roman" w:cs="Times New Roman"/>
          <w:sz w:val="24"/>
          <w:szCs w:val="24"/>
        </w:rPr>
        <w:t>Tarsul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2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0C08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iramakan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dilantunkan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A1485D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wilayahnya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4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5D" w:rsidRPr="00A1485D" w:rsidRDefault="00A1485D" w:rsidP="00A148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Tenggarong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penyampaiiannya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1485D" w:rsidRPr="00A1485D" w:rsidSect="003B4B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0EA"/>
    <w:multiLevelType w:val="hybridMultilevel"/>
    <w:tmpl w:val="10700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7B0F"/>
    <w:multiLevelType w:val="hybridMultilevel"/>
    <w:tmpl w:val="16E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20A9D"/>
    <w:multiLevelType w:val="hybridMultilevel"/>
    <w:tmpl w:val="ACE0A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E2"/>
    <w:rsid w:val="00006700"/>
    <w:rsid w:val="00057FCD"/>
    <w:rsid w:val="000C0829"/>
    <w:rsid w:val="001329F5"/>
    <w:rsid w:val="0017742A"/>
    <w:rsid w:val="002077F3"/>
    <w:rsid w:val="003B4BD5"/>
    <w:rsid w:val="003D17B3"/>
    <w:rsid w:val="004179F2"/>
    <w:rsid w:val="005E4B97"/>
    <w:rsid w:val="006045DD"/>
    <w:rsid w:val="00700838"/>
    <w:rsid w:val="00707AFB"/>
    <w:rsid w:val="00845951"/>
    <w:rsid w:val="0087014C"/>
    <w:rsid w:val="008D375D"/>
    <w:rsid w:val="009B65F5"/>
    <w:rsid w:val="00A14096"/>
    <w:rsid w:val="00A1485D"/>
    <w:rsid w:val="00AD71A0"/>
    <w:rsid w:val="00BF5A8D"/>
    <w:rsid w:val="00BF61A1"/>
    <w:rsid w:val="00CC25E2"/>
    <w:rsid w:val="00CD48B5"/>
    <w:rsid w:val="00D1369E"/>
    <w:rsid w:val="00D63FDA"/>
    <w:rsid w:val="00D9157D"/>
    <w:rsid w:val="00D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5D"/>
    <w:pPr>
      <w:ind w:left="720"/>
      <w:contextualSpacing/>
    </w:pPr>
  </w:style>
  <w:style w:type="paragraph" w:styleId="NoSpacing">
    <w:name w:val="No Spacing"/>
    <w:uiPriority w:val="1"/>
    <w:qFormat/>
    <w:rsid w:val="00BF5A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5D"/>
    <w:pPr>
      <w:ind w:left="720"/>
      <w:contextualSpacing/>
    </w:pPr>
  </w:style>
  <w:style w:type="paragraph" w:styleId="NoSpacing">
    <w:name w:val="No Spacing"/>
    <w:uiPriority w:val="1"/>
    <w:qFormat/>
    <w:rsid w:val="00BF5A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2020-03-27T09:59:00Z</dcterms:created>
  <dcterms:modified xsi:type="dcterms:W3CDTF">2020-03-27T09:59:00Z</dcterms:modified>
</cp:coreProperties>
</file>